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19F4" w:rsidRPr="00C94B38" w:rsidRDefault="007919F4" w:rsidP="00D02389">
      <w:pPr>
        <w:rPr>
          <w:rFonts w:asciiTheme="minorHAnsi" w:hAnsiTheme="minorHAnsi"/>
          <w:b/>
          <w:bCs/>
          <w:sz w:val="36"/>
          <w:lang w:val="sl-SI"/>
        </w:rPr>
      </w:pPr>
    </w:p>
    <w:p w:rsidR="007919F4" w:rsidRPr="006A23DE" w:rsidRDefault="00032B8A">
      <w:pPr>
        <w:ind w:left="602" w:hanging="602"/>
        <w:jc w:val="center"/>
        <w:outlineLvl w:val="0"/>
        <w:rPr>
          <w:rFonts w:asciiTheme="minorHAnsi" w:hAnsiTheme="minorHAnsi"/>
          <w:b/>
          <w:bCs/>
          <w:sz w:val="36"/>
          <w:lang w:val="sl-SI"/>
        </w:rPr>
      </w:pPr>
      <w:r w:rsidRPr="006A23DE">
        <w:rPr>
          <w:rFonts w:asciiTheme="minorHAnsi" w:hAnsiTheme="minorHAnsi"/>
          <w:b/>
          <w:bCs/>
          <w:sz w:val="36"/>
          <w:lang w:val="sl-SI"/>
        </w:rPr>
        <w:t>IZJAVA O LASTNOSTIH</w:t>
      </w:r>
    </w:p>
    <w:p w:rsidR="007919F4" w:rsidRPr="006A23DE" w:rsidRDefault="007919F4">
      <w:pPr>
        <w:ind w:left="602" w:hanging="602"/>
        <w:jc w:val="center"/>
        <w:outlineLvl w:val="0"/>
        <w:rPr>
          <w:rFonts w:asciiTheme="minorHAnsi" w:hAnsiTheme="minorHAnsi"/>
          <w:b/>
          <w:bCs/>
          <w:sz w:val="24"/>
          <w:lang w:val="sl-SI"/>
        </w:rPr>
      </w:pPr>
      <w:r w:rsidRPr="006A23DE">
        <w:rPr>
          <w:rFonts w:asciiTheme="minorHAnsi" w:hAnsiTheme="minorHAnsi"/>
          <w:b/>
          <w:bCs/>
          <w:sz w:val="24"/>
          <w:lang w:val="sl-SI"/>
        </w:rPr>
        <w:t xml:space="preserve">No. </w:t>
      </w:r>
      <w:r w:rsidR="008E12B6">
        <w:rPr>
          <w:rFonts w:asciiTheme="minorHAnsi" w:hAnsiTheme="minorHAnsi"/>
          <w:b/>
          <w:bCs/>
          <w:sz w:val="24"/>
          <w:lang w:val="sl-SI"/>
        </w:rPr>
        <w:t>E</w:t>
      </w:r>
      <w:r w:rsidR="007A34F2">
        <w:rPr>
          <w:rFonts w:asciiTheme="minorHAnsi" w:hAnsiTheme="minorHAnsi"/>
          <w:b/>
          <w:bCs/>
          <w:sz w:val="24"/>
          <w:lang w:val="sl-SI"/>
        </w:rPr>
        <w:t>-</w:t>
      </w:r>
      <w:r w:rsidRPr="006A23DE">
        <w:rPr>
          <w:rFonts w:asciiTheme="minorHAnsi" w:hAnsiTheme="minorHAnsi"/>
          <w:b/>
          <w:bCs/>
          <w:sz w:val="24"/>
          <w:lang w:val="sl-SI"/>
        </w:rPr>
        <w:t>00</w:t>
      </w:r>
      <w:r w:rsidR="004E5289">
        <w:rPr>
          <w:rFonts w:asciiTheme="minorHAnsi" w:hAnsiTheme="minorHAnsi"/>
          <w:b/>
          <w:bCs/>
          <w:sz w:val="24"/>
          <w:lang w:val="sl-SI"/>
        </w:rPr>
        <w:t>3</w:t>
      </w:r>
      <w:r w:rsidR="007A34F2">
        <w:rPr>
          <w:rFonts w:asciiTheme="minorHAnsi" w:hAnsiTheme="minorHAnsi"/>
          <w:b/>
          <w:bCs/>
          <w:sz w:val="24"/>
          <w:lang w:val="sl-SI"/>
        </w:rPr>
        <w:t>/</w:t>
      </w:r>
      <w:r w:rsidRPr="006A23DE">
        <w:rPr>
          <w:rFonts w:asciiTheme="minorHAnsi" w:hAnsiTheme="minorHAnsi"/>
          <w:b/>
          <w:bCs/>
          <w:sz w:val="24"/>
          <w:lang w:val="sl-SI"/>
        </w:rPr>
        <w:t>13</w:t>
      </w:r>
    </w:p>
    <w:p w:rsidR="007919F4" w:rsidRPr="006A23DE" w:rsidRDefault="001017DB">
      <w:pPr>
        <w:ind w:left="602" w:hanging="602"/>
        <w:rPr>
          <w:rFonts w:asciiTheme="minorHAnsi" w:hAnsiTheme="minorHAnsi"/>
          <w:sz w:val="36"/>
          <w:lang w:val="sl-SI"/>
        </w:rPr>
      </w:pPr>
      <w:r w:rsidRPr="001017DB">
        <w:rPr>
          <w:rFonts w:asciiTheme="minorHAnsi" w:hAnsiTheme="minorHAnsi"/>
          <w:noProof/>
          <w:lang w:val="sl-SI" w:eastAsia="sl-SI"/>
        </w:rPr>
        <w:pict>
          <v:line id="_x0000_s1027" style="position:absolute;left:0;text-align:left;z-index:251658240" from="12.8pt,4.3pt" to="483.55pt,4.3pt"/>
        </w:pict>
      </w:r>
    </w:p>
    <w:p w:rsidR="007919F4" w:rsidRPr="006A23DE" w:rsidRDefault="00032B8A">
      <w:pPr>
        <w:numPr>
          <w:ilvl w:val="0"/>
          <w:numId w:val="2"/>
        </w:num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>Enotna identifikacijska oznaka tipa proizvoda</w:t>
      </w:r>
      <w:r w:rsidR="007919F4" w:rsidRPr="006A23DE">
        <w:rPr>
          <w:rFonts w:asciiTheme="minorHAnsi" w:hAnsiTheme="minorHAnsi"/>
          <w:sz w:val="22"/>
          <w:lang w:val="sl-SI"/>
        </w:rPr>
        <w:t>:</w:t>
      </w:r>
    </w:p>
    <w:p w:rsidR="007919F4" w:rsidRPr="006A23DE" w:rsidRDefault="00F57CB3" w:rsidP="00F57CB3">
      <w:pPr>
        <w:ind w:firstLine="720"/>
        <w:outlineLvl w:val="0"/>
        <w:rPr>
          <w:rFonts w:asciiTheme="minorHAnsi" w:hAnsiTheme="minorHAnsi"/>
          <w:b/>
          <w:bCs/>
          <w:sz w:val="24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23.01.0</w:t>
      </w:r>
      <w:r w:rsidR="002D4405">
        <w:rPr>
          <w:rFonts w:asciiTheme="minorHAnsi" w:hAnsiTheme="minorHAnsi"/>
          <w:b/>
          <w:bCs/>
          <w:sz w:val="24"/>
          <w:lang w:val="sl-SI"/>
        </w:rPr>
        <w:t>2</w:t>
      </w:r>
      <w:r>
        <w:rPr>
          <w:rFonts w:asciiTheme="minorHAnsi" w:hAnsiTheme="minorHAnsi"/>
          <w:b/>
          <w:bCs/>
          <w:sz w:val="24"/>
          <w:lang w:val="sl-SI"/>
        </w:rPr>
        <w:t>-W1</w:t>
      </w:r>
    </w:p>
    <w:p w:rsidR="007919F4" w:rsidRPr="006A23DE" w:rsidRDefault="007919F4" w:rsidP="006A2617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4"/>
          <w:lang w:val="sl-SI" w:eastAsia="sl-SI"/>
        </w:rPr>
      </w:pPr>
    </w:p>
    <w:p w:rsidR="007919F4" w:rsidRPr="006A23DE" w:rsidRDefault="00032B8A">
      <w:pPr>
        <w:numPr>
          <w:ilvl w:val="0"/>
          <w:numId w:val="2"/>
        </w:num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Tip, serijska ali zaporedna številka ali kateri koli drug element, na podlagi katerega je mogoče prepoznati gradbene proizvode, v skladu s členom 11(4):</w:t>
      </w:r>
    </w:p>
    <w:p w:rsidR="007919F4" w:rsidRPr="006A23DE" w:rsidRDefault="008E12B6">
      <w:pPr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>
        <w:rPr>
          <w:rFonts w:asciiTheme="minorHAnsi" w:hAnsiTheme="minorHAnsi" w:cs="Arial"/>
          <w:b/>
          <w:bCs/>
          <w:sz w:val="24"/>
          <w:lang w:val="sl-SI" w:eastAsia="sl-SI"/>
        </w:rPr>
        <w:t>EUROTHERM EPS F – W</w:t>
      </w:r>
      <w:r w:rsidR="004E5289">
        <w:rPr>
          <w:rFonts w:asciiTheme="minorHAnsi" w:hAnsiTheme="minorHAnsi" w:cs="Arial"/>
          <w:b/>
          <w:bCs/>
          <w:sz w:val="24"/>
          <w:lang w:val="sl-SI" w:eastAsia="sl-SI"/>
        </w:rPr>
        <w:t>1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7919F4">
      <w:pPr>
        <w:numPr>
          <w:ilvl w:val="0"/>
          <w:numId w:val="2"/>
        </w:num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Predvidena uporaba ali predvidene vrste uporabe gradbenega proizvoda v skladu z veljavno harmonizirano tehnično specifikacijo, kot jih predvideva proizvajalec:</w:t>
      </w:r>
    </w:p>
    <w:p w:rsidR="007919F4" w:rsidRDefault="0047587D">
      <w:pPr>
        <w:ind w:left="720"/>
        <w:outlineLvl w:val="0"/>
        <w:rPr>
          <w:rFonts w:asciiTheme="minorHAnsi" w:hAnsiTheme="minorHAnsi"/>
          <w:b/>
          <w:bCs/>
          <w:sz w:val="24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B</w:t>
      </w:r>
      <w:r w:rsidR="008E12B6">
        <w:rPr>
          <w:rFonts w:asciiTheme="minorHAnsi" w:hAnsiTheme="minorHAnsi"/>
          <w:b/>
          <w:bCs/>
          <w:sz w:val="24"/>
          <w:lang w:val="sl-SI"/>
        </w:rPr>
        <w:t>ele</w:t>
      </w:r>
      <w:r>
        <w:rPr>
          <w:rFonts w:asciiTheme="minorHAnsi" w:hAnsiTheme="minorHAnsi"/>
          <w:b/>
          <w:bCs/>
          <w:sz w:val="24"/>
          <w:lang w:val="sl-SI"/>
        </w:rPr>
        <w:t xml:space="preserve"> toplotnoizolacijske</w:t>
      </w:r>
      <w:r w:rsidR="007919F4" w:rsidRPr="006A23DE">
        <w:rPr>
          <w:rFonts w:asciiTheme="minorHAnsi" w:hAnsiTheme="minorHAnsi"/>
          <w:b/>
          <w:bCs/>
          <w:sz w:val="24"/>
          <w:lang w:val="sl-SI"/>
        </w:rPr>
        <w:t xml:space="preserve"> fasadne plošče iz ekspandiranega polistirena</w:t>
      </w:r>
      <w:r w:rsidR="004E5289">
        <w:rPr>
          <w:rFonts w:asciiTheme="minorHAnsi" w:hAnsiTheme="minorHAnsi"/>
          <w:b/>
          <w:bCs/>
          <w:sz w:val="24"/>
          <w:lang w:val="sl-SI"/>
        </w:rPr>
        <w:t>, s preklopom</w:t>
      </w:r>
    </w:p>
    <w:p w:rsidR="0047587D" w:rsidRPr="006A23DE" w:rsidRDefault="0047587D" w:rsidP="0047587D">
      <w:pPr>
        <w:ind w:left="720"/>
        <w:outlineLvl w:val="0"/>
        <w:rPr>
          <w:rFonts w:asciiTheme="minorHAnsi" w:hAnsiTheme="minorHAnsi"/>
          <w:sz w:val="22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Za toplotno izolacijo tankoslojnih kontaktnih fasad ETAG 004</w:t>
      </w:r>
    </w:p>
    <w:p w:rsidR="007919F4" w:rsidRPr="006A23DE" w:rsidRDefault="007919F4">
      <w:pPr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7919F4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Ime, registrirano trgovsko ime ali registrirana blagovna znamka in naslov proizvajalca v skladu s členom 11(5):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8E12B6">
      <w:pPr>
        <w:suppressAutoHyphens w:val="0"/>
        <w:autoSpaceDE w:val="0"/>
        <w:autoSpaceDN w:val="0"/>
        <w:adjustRightInd w:val="0"/>
        <w:ind w:firstLine="720"/>
        <w:outlineLvl w:val="0"/>
        <w:rPr>
          <w:rFonts w:asciiTheme="minorHAnsi" w:hAnsiTheme="minorHAnsi"/>
          <w:b/>
          <w:bCs/>
          <w:sz w:val="24"/>
          <w:vertAlign w:val="superscript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EUROTHERM</w:t>
      </w:r>
      <w:r w:rsidRPr="006057C8">
        <w:rPr>
          <w:rFonts w:ascii="Arial" w:hAnsi="Arial"/>
          <w:b/>
          <w:bCs/>
          <w:sz w:val="24"/>
          <w:vertAlign w:val="superscript"/>
          <w:lang w:val="en-US"/>
        </w:rPr>
        <w:t>®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JUB d.o.o.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Dol pri Ljubljani 28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1262 Dol pri Ljubljani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Sloveni</w:t>
      </w:r>
      <w:r w:rsidR="004D41DD" w:rsidRPr="006A23DE">
        <w:rPr>
          <w:rFonts w:asciiTheme="minorHAnsi" w:hAnsiTheme="minorHAnsi" w:cs="Arial"/>
          <w:b/>
          <w:bCs/>
          <w:sz w:val="24"/>
          <w:lang w:val="sl-SI" w:eastAsia="sl-SI"/>
        </w:rPr>
        <w:t>j</w:t>
      </w: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a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7919F4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Po potrebi ime ali naslov pooblaščenega zastopnika, katerega pooblastilo zajema naloge, opredeljene v členu 12(2):</w:t>
      </w:r>
    </w:p>
    <w:p w:rsidR="007919F4" w:rsidRPr="006A23DE" w:rsidRDefault="00C67C9E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>
        <w:rPr>
          <w:rFonts w:asciiTheme="minorHAnsi" w:hAnsiTheme="minorHAnsi" w:cs="Arial"/>
          <w:b/>
          <w:bCs/>
          <w:sz w:val="24"/>
          <w:lang w:val="sl-SI" w:eastAsia="sl-SI"/>
        </w:rPr>
        <w:t>/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7919F4">
      <w:pPr>
        <w:pStyle w:val="Telobesedila3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 xml:space="preserve">Sistem ali sistemi ocenjevanja </w:t>
      </w:r>
      <w:r w:rsidR="00AE7676" w:rsidRPr="006A23DE">
        <w:rPr>
          <w:rFonts w:asciiTheme="minorHAnsi" w:hAnsiTheme="minorHAnsi" w:cs="Arial"/>
          <w:sz w:val="22"/>
          <w:lang w:val="sl-SI" w:eastAsia="sl-SI"/>
        </w:rPr>
        <w:t>in preverjanja nespremenljivosti lastnosti gradbenega proizvoda, kot je določeno v prilogi V: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S</w:t>
      </w:r>
      <w:r w:rsidR="00AE7676" w:rsidRPr="006A23DE">
        <w:rPr>
          <w:rFonts w:asciiTheme="minorHAnsi" w:hAnsiTheme="minorHAnsi" w:cs="Arial"/>
          <w:b/>
          <w:bCs/>
          <w:sz w:val="24"/>
          <w:lang w:val="sl-SI" w:eastAsia="sl-SI"/>
        </w:rPr>
        <w:t>i</w:t>
      </w: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 xml:space="preserve">stem </w:t>
      </w:r>
      <w:r w:rsidR="003A3A26">
        <w:rPr>
          <w:rFonts w:asciiTheme="minorHAnsi" w:hAnsiTheme="minorHAnsi" w:cs="Arial"/>
          <w:b/>
          <w:bCs/>
          <w:sz w:val="24"/>
          <w:lang w:val="sl-SI" w:eastAsia="sl-SI"/>
        </w:rPr>
        <w:t>1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AE7676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Za izjavo o lastnostih glede gradbenega proizvoda, za katerega velja harmoniziran standard:</w:t>
      </w:r>
    </w:p>
    <w:p w:rsidR="007919F4" w:rsidRPr="006A23DE" w:rsidRDefault="004E5289">
      <w:pPr>
        <w:ind w:left="1322" w:hanging="602"/>
        <w:outlineLvl w:val="0"/>
        <w:rPr>
          <w:rFonts w:asciiTheme="minorHAnsi" w:hAnsiTheme="minorHAnsi"/>
          <w:b/>
          <w:bCs/>
          <w:sz w:val="24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Zavod za gradbeništvo Slovenije, NB 1404</w:t>
      </w:r>
    </w:p>
    <w:p w:rsidR="006A23DE" w:rsidRPr="006A23DE" w:rsidRDefault="00AE7676">
      <w:pPr>
        <w:ind w:left="709" w:firstLine="11"/>
        <w:rPr>
          <w:rFonts w:asciiTheme="minorHAnsi" w:hAnsiTheme="minorHAnsi"/>
          <w:sz w:val="22"/>
          <w:lang w:val="sl-SI"/>
        </w:rPr>
      </w:pPr>
      <w:bookmarkStart w:id="0" w:name="OLE_LINK3"/>
      <w:r w:rsidRPr="006A23DE">
        <w:rPr>
          <w:rFonts w:asciiTheme="minorHAnsi" w:hAnsiTheme="minorHAnsi"/>
          <w:sz w:val="22"/>
          <w:lang w:val="sl-SI"/>
        </w:rPr>
        <w:t>Je izvedel</w:t>
      </w:r>
    </w:p>
    <w:p w:rsidR="006A23DE" w:rsidRPr="003A3A26" w:rsidRDefault="008E74D6">
      <w:pPr>
        <w:ind w:left="709" w:firstLine="11"/>
        <w:rPr>
          <w:rFonts w:asciiTheme="minorHAnsi" w:hAnsiTheme="minorHAnsi"/>
          <w:sz w:val="24"/>
          <w:szCs w:val="24"/>
          <w:lang w:val="sl-SI"/>
        </w:rPr>
      </w:pPr>
      <w:r w:rsidRPr="003A3A26">
        <w:rPr>
          <w:rFonts w:asciiTheme="minorHAnsi" w:hAnsiTheme="minorHAnsi"/>
          <w:b/>
          <w:sz w:val="24"/>
          <w:szCs w:val="24"/>
          <w:lang w:val="sl-SI"/>
        </w:rPr>
        <w:t>začetni pregled proizvodnega obrata in tovarniške kontrole proizvodnje, izvaja stalni nadzor, ocenjevanje in vrednotenje tovarniške kontrole proizvodnje</w:t>
      </w:r>
      <w:r w:rsidR="007919F4" w:rsidRPr="003A3A26">
        <w:rPr>
          <w:rFonts w:asciiTheme="minorHAnsi" w:hAnsiTheme="minorHAnsi"/>
          <w:b/>
          <w:sz w:val="24"/>
          <w:szCs w:val="24"/>
          <w:lang w:val="sl-SI"/>
        </w:rPr>
        <w:t xml:space="preserve"> </w:t>
      </w:r>
      <w:r w:rsidRPr="003A3A26">
        <w:rPr>
          <w:rFonts w:asciiTheme="minorHAnsi" w:hAnsiTheme="minorHAnsi"/>
          <w:b/>
          <w:sz w:val="24"/>
          <w:szCs w:val="24"/>
          <w:lang w:val="sl-SI"/>
        </w:rPr>
        <w:t>v okviru sistema</w:t>
      </w:r>
      <w:r w:rsidR="007919F4" w:rsidRPr="003A3A26">
        <w:rPr>
          <w:rFonts w:asciiTheme="minorHAnsi" w:hAnsiTheme="minorHAnsi"/>
          <w:sz w:val="24"/>
          <w:szCs w:val="24"/>
          <w:lang w:val="sl-SI"/>
        </w:rPr>
        <w:t xml:space="preserve"> </w:t>
      </w:r>
      <w:bookmarkEnd w:id="0"/>
      <w:r w:rsidR="003A3A26" w:rsidRPr="003A3A26">
        <w:rPr>
          <w:rFonts w:asciiTheme="minorHAnsi" w:hAnsiTheme="minorHAnsi"/>
          <w:b/>
          <w:sz w:val="24"/>
          <w:szCs w:val="24"/>
          <w:lang w:val="sl-SI"/>
        </w:rPr>
        <w:t>1</w:t>
      </w:r>
      <w:r w:rsidR="007919F4" w:rsidRPr="003A3A26">
        <w:rPr>
          <w:rFonts w:asciiTheme="minorHAnsi" w:hAnsiTheme="minorHAnsi"/>
          <w:sz w:val="24"/>
          <w:szCs w:val="24"/>
          <w:lang w:val="sl-SI"/>
        </w:rPr>
        <w:t xml:space="preserve"> </w:t>
      </w:r>
    </w:p>
    <w:p w:rsidR="006A23DE" w:rsidRPr="006A23DE" w:rsidRDefault="008E74D6">
      <w:pPr>
        <w:ind w:left="709" w:firstLine="11"/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 xml:space="preserve">in je izdal </w:t>
      </w:r>
    </w:p>
    <w:p w:rsidR="007919F4" w:rsidRPr="003A3A26" w:rsidRDefault="008E74D6">
      <w:pPr>
        <w:ind w:left="709" w:firstLine="11"/>
        <w:rPr>
          <w:rFonts w:asciiTheme="minorHAnsi" w:hAnsiTheme="minorHAnsi"/>
          <w:b/>
          <w:bCs/>
          <w:sz w:val="24"/>
          <w:szCs w:val="24"/>
          <w:lang w:val="sl-SI"/>
        </w:rPr>
      </w:pPr>
      <w:r w:rsidRPr="003A3A26">
        <w:rPr>
          <w:rFonts w:asciiTheme="minorHAnsi" w:hAnsiTheme="minorHAnsi"/>
          <w:b/>
          <w:sz w:val="24"/>
          <w:szCs w:val="24"/>
          <w:lang w:val="sl-SI"/>
        </w:rPr>
        <w:t xml:space="preserve">certifikat o skladnosti št.: </w:t>
      </w:r>
      <w:r w:rsidR="008E12B6" w:rsidRPr="003A3A26">
        <w:rPr>
          <w:rFonts w:asciiTheme="minorHAnsi" w:hAnsiTheme="minorHAnsi"/>
          <w:b/>
          <w:sz w:val="24"/>
          <w:szCs w:val="24"/>
          <w:lang w:val="sl-SI"/>
        </w:rPr>
        <w:t>C 1770</w:t>
      </w:r>
    </w:p>
    <w:p w:rsidR="007919F4" w:rsidRPr="006A23DE" w:rsidRDefault="007919F4">
      <w:pPr>
        <w:ind w:left="602" w:hanging="602"/>
        <w:rPr>
          <w:rFonts w:asciiTheme="minorHAnsi" w:hAnsiTheme="minorHAnsi"/>
          <w:sz w:val="22"/>
          <w:lang w:val="sl-SI"/>
        </w:rPr>
      </w:pPr>
    </w:p>
    <w:p w:rsidR="007919F4" w:rsidRPr="006A23DE" w:rsidRDefault="00937C83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Za izjavo o lastnostih glede gradbenega proizvoda, za katerega je bila izdana evropska tehnična oc</w:t>
      </w:r>
      <w:r w:rsidR="006A23DE">
        <w:rPr>
          <w:rFonts w:asciiTheme="minorHAnsi" w:hAnsiTheme="minorHAnsi" w:cs="Arial"/>
          <w:sz w:val="22"/>
          <w:lang w:val="sl-SI" w:eastAsia="sl-SI"/>
        </w:rPr>
        <w:t>ena</w:t>
      </w:r>
      <w:r w:rsidRPr="006A23DE">
        <w:rPr>
          <w:rFonts w:asciiTheme="minorHAnsi" w:hAnsiTheme="minorHAnsi" w:cs="Arial"/>
          <w:sz w:val="22"/>
          <w:lang w:val="sl-SI" w:eastAsia="sl-SI"/>
        </w:rPr>
        <w:t>:</w:t>
      </w:r>
    </w:p>
    <w:p w:rsidR="007919F4" w:rsidRPr="006A23DE" w:rsidRDefault="00C67C9E">
      <w:pPr>
        <w:ind w:left="1322" w:hanging="602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>
        <w:rPr>
          <w:rFonts w:asciiTheme="minorHAnsi" w:hAnsiTheme="minorHAnsi" w:cs="Arial"/>
          <w:b/>
          <w:bCs/>
          <w:sz w:val="24"/>
          <w:lang w:val="sl-SI" w:eastAsia="sl-SI"/>
        </w:rPr>
        <w:t>/</w:t>
      </w:r>
    </w:p>
    <w:p w:rsidR="006A2617" w:rsidRPr="006A23DE" w:rsidRDefault="006A2617" w:rsidP="006A23DE">
      <w:pPr>
        <w:outlineLvl w:val="0"/>
        <w:rPr>
          <w:rFonts w:asciiTheme="minorHAnsi" w:hAnsiTheme="minorHAnsi"/>
          <w:sz w:val="36"/>
          <w:lang w:val="sl-SI"/>
        </w:rPr>
      </w:pPr>
    </w:p>
    <w:p w:rsidR="007919F4" w:rsidRPr="006A23DE" w:rsidRDefault="00937C83">
      <w:pPr>
        <w:numPr>
          <w:ilvl w:val="0"/>
          <w:numId w:val="2"/>
        </w:num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szCs w:val="22"/>
          <w:lang w:val="sl-SI" w:eastAsia="sl-SI"/>
        </w:rPr>
        <w:t>Navedena lastnost</w:t>
      </w:r>
    </w:p>
    <w:p w:rsidR="000A49B6" w:rsidRPr="006A23DE" w:rsidRDefault="000A49B6" w:rsidP="000A49B6">
      <w:pPr>
        <w:rPr>
          <w:rFonts w:asciiTheme="minorHAnsi" w:hAnsiTheme="minorHAnsi" w:cs="Arial"/>
          <w:sz w:val="22"/>
          <w:szCs w:val="22"/>
          <w:lang w:val="sl-SI" w:eastAsia="sl-SI"/>
        </w:rPr>
      </w:pPr>
    </w:p>
    <w:p w:rsidR="000A49B6" w:rsidRPr="006A23DE" w:rsidRDefault="000A49B6" w:rsidP="000A49B6">
      <w:pPr>
        <w:rPr>
          <w:rFonts w:asciiTheme="minorHAnsi" w:hAnsiTheme="minorHAnsi" w:cs="Arial"/>
          <w:sz w:val="22"/>
          <w:szCs w:val="22"/>
          <w:u w:val="single"/>
          <w:lang w:val="sl-SI"/>
        </w:rPr>
      </w:pPr>
      <w:r w:rsidRPr="006A23DE">
        <w:rPr>
          <w:rFonts w:asciiTheme="minorHAnsi" w:hAnsiTheme="minorHAnsi" w:cs="Arial"/>
          <w:b/>
          <w:sz w:val="22"/>
          <w:szCs w:val="22"/>
          <w:lang w:val="sl-SI"/>
        </w:rPr>
        <w:t>CE- tehnična koda</w:t>
      </w:r>
      <w:r w:rsidRPr="006A23DE">
        <w:rPr>
          <w:rFonts w:asciiTheme="minorHAnsi" w:hAnsiTheme="minorHAnsi" w:cs="Arial"/>
          <w:sz w:val="22"/>
          <w:szCs w:val="22"/>
          <w:lang w:val="sl-SI"/>
        </w:rPr>
        <w:tab/>
      </w:r>
      <w:r w:rsidRPr="006A23DE">
        <w:rPr>
          <w:rFonts w:asciiTheme="minorHAnsi" w:hAnsiTheme="minorHAnsi" w:cs="Arial"/>
          <w:sz w:val="22"/>
          <w:szCs w:val="22"/>
          <w:u w:val="single"/>
          <w:lang w:val="sl-SI"/>
        </w:rPr>
        <w:t>EPS-EN 13163-L2-W2-T</w:t>
      </w:r>
      <w:r w:rsidR="00236941">
        <w:rPr>
          <w:rFonts w:asciiTheme="minorHAnsi" w:hAnsiTheme="minorHAnsi" w:cs="Arial"/>
          <w:sz w:val="22"/>
          <w:szCs w:val="22"/>
          <w:u w:val="single"/>
          <w:lang w:val="sl-SI"/>
        </w:rPr>
        <w:t>1</w:t>
      </w:r>
      <w:r w:rsidRPr="006A23DE">
        <w:rPr>
          <w:rFonts w:asciiTheme="minorHAnsi" w:hAnsiTheme="minorHAnsi" w:cs="Arial"/>
          <w:sz w:val="22"/>
          <w:szCs w:val="22"/>
          <w:u w:val="single"/>
          <w:lang w:val="sl-SI"/>
        </w:rPr>
        <w:t>-S2-P</w:t>
      </w:r>
      <w:r w:rsidR="00236941">
        <w:rPr>
          <w:rFonts w:asciiTheme="minorHAnsi" w:hAnsiTheme="minorHAnsi" w:cs="Arial"/>
          <w:sz w:val="22"/>
          <w:szCs w:val="22"/>
          <w:u w:val="single"/>
          <w:lang w:val="sl-SI"/>
        </w:rPr>
        <w:t>5</w:t>
      </w:r>
      <w:r w:rsidRPr="006A23DE">
        <w:rPr>
          <w:rFonts w:asciiTheme="minorHAnsi" w:hAnsiTheme="minorHAnsi" w:cs="Arial"/>
          <w:sz w:val="22"/>
          <w:szCs w:val="22"/>
          <w:u w:val="single"/>
          <w:lang w:val="sl-SI"/>
        </w:rPr>
        <w:t>-DS(N)2-DS(70,-)1-BS1</w:t>
      </w:r>
      <w:r w:rsidR="003A3A26">
        <w:rPr>
          <w:rFonts w:asciiTheme="minorHAnsi" w:hAnsiTheme="minorHAnsi" w:cs="Arial"/>
          <w:sz w:val="22"/>
          <w:szCs w:val="22"/>
          <w:u w:val="single"/>
          <w:lang w:val="sl-SI"/>
        </w:rPr>
        <w:t>1</w:t>
      </w:r>
      <w:r w:rsidRPr="006A23DE">
        <w:rPr>
          <w:rFonts w:asciiTheme="minorHAnsi" w:hAnsiTheme="minorHAnsi" w:cs="Arial"/>
          <w:sz w:val="22"/>
          <w:szCs w:val="22"/>
          <w:u w:val="single"/>
          <w:lang w:val="sl-SI"/>
        </w:rPr>
        <w:t>5-</w:t>
      </w:r>
      <w:r w:rsidR="006A23DE">
        <w:rPr>
          <w:rFonts w:asciiTheme="minorHAnsi" w:hAnsiTheme="minorHAnsi" w:cs="Arial"/>
          <w:sz w:val="22"/>
          <w:szCs w:val="22"/>
          <w:u w:val="single"/>
          <w:lang w:val="sl-SI"/>
        </w:rPr>
        <w:t>TR150</w:t>
      </w:r>
      <w:r w:rsidR="00F226E5">
        <w:rPr>
          <w:rFonts w:asciiTheme="minorHAnsi" w:hAnsiTheme="minorHAnsi" w:cs="Arial"/>
          <w:sz w:val="22"/>
          <w:szCs w:val="22"/>
          <w:u w:val="single"/>
          <w:lang w:val="sl-SI"/>
        </w:rPr>
        <w:t>-CS(10)</w:t>
      </w:r>
      <w:r w:rsidR="003A3A26">
        <w:rPr>
          <w:rFonts w:asciiTheme="minorHAnsi" w:hAnsiTheme="minorHAnsi" w:cs="Arial"/>
          <w:sz w:val="22"/>
          <w:szCs w:val="22"/>
          <w:u w:val="single"/>
          <w:lang w:val="sl-SI"/>
        </w:rPr>
        <w:t>7</w:t>
      </w:r>
      <w:r w:rsidR="00F226E5">
        <w:rPr>
          <w:rFonts w:asciiTheme="minorHAnsi" w:hAnsiTheme="minorHAnsi" w:cs="Arial"/>
          <w:sz w:val="22"/>
          <w:szCs w:val="22"/>
          <w:u w:val="single"/>
          <w:lang w:val="sl-SI"/>
        </w:rPr>
        <w:t>0</w:t>
      </w:r>
    </w:p>
    <w:p w:rsidR="000A49B6" w:rsidRPr="006A23DE" w:rsidRDefault="000A49B6" w:rsidP="000A49B6">
      <w:pPr>
        <w:rPr>
          <w:rFonts w:asciiTheme="minorHAnsi" w:hAnsiTheme="minorHAnsi" w:cs="Arial"/>
          <w:sz w:val="22"/>
          <w:szCs w:val="22"/>
          <w:u w:val="single"/>
          <w:lang w:val="sl-SI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14"/>
        <w:gridCol w:w="755"/>
        <w:gridCol w:w="1335"/>
        <w:gridCol w:w="1095"/>
        <w:gridCol w:w="1125"/>
        <w:gridCol w:w="1115"/>
        <w:gridCol w:w="1405"/>
      </w:tblGrid>
      <w:tr w:rsidR="000A49B6" w:rsidRPr="006A23DE" w:rsidTr="000165E9">
        <w:trPr>
          <w:trHeight w:val="285"/>
        </w:trPr>
        <w:tc>
          <w:tcPr>
            <w:tcW w:w="2814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33649A" w:rsidP="000A49B6">
            <w:pPr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Bistvene značilnosti</w:t>
            </w:r>
          </w:p>
        </w:tc>
        <w:tc>
          <w:tcPr>
            <w:tcW w:w="75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Oznaka</w:t>
            </w:r>
          </w:p>
        </w:tc>
        <w:tc>
          <w:tcPr>
            <w:tcW w:w="133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33649A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Lastnost</w:t>
            </w:r>
          </w:p>
        </w:tc>
        <w:tc>
          <w:tcPr>
            <w:tcW w:w="109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Enota</w:t>
            </w:r>
          </w:p>
        </w:tc>
        <w:tc>
          <w:tcPr>
            <w:tcW w:w="112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Deklarirano</w:t>
            </w:r>
          </w:p>
        </w:tc>
        <w:tc>
          <w:tcPr>
            <w:tcW w:w="111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Toleranca</w:t>
            </w:r>
          </w:p>
        </w:tc>
        <w:tc>
          <w:tcPr>
            <w:tcW w:w="140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33649A" w:rsidP="0033649A">
            <w:pPr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Harmonizirane tehnične spec.</w:t>
            </w:r>
          </w:p>
        </w:tc>
      </w:tr>
      <w:tr w:rsidR="000A49B6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Dolžina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L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L2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±2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822</w:t>
            </w:r>
          </w:p>
        </w:tc>
      </w:tr>
      <w:tr w:rsidR="000A49B6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Širina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W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W2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±2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822</w:t>
            </w:r>
          </w:p>
        </w:tc>
      </w:tr>
      <w:tr w:rsidR="000A49B6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Debelina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B7378" w:rsidP="008769B5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  <w:r w:rsidR="000A49B6"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0-</w:t>
            </w:r>
            <w:r w:rsidR="008769B5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2</w:t>
            </w:r>
            <w:r w:rsidR="000A49B6"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</w:t>
            </w:r>
            <w:r w:rsidR="00236941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±1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823</w:t>
            </w:r>
          </w:p>
        </w:tc>
      </w:tr>
      <w:tr w:rsidR="000A49B6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Pravokotnost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S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1000/500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S2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±2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824</w:t>
            </w:r>
          </w:p>
        </w:tc>
      </w:tr>
      <w:tr w:rsidR="000A49B6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Ravnost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P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1000/500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P</w:t>
            </w:r>
            <w:r w:rsidR="00236941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825</w:t>
            </w:r>
          </w:p>
        </w:tc>
      </w:tr>
      <w:tr w:rsidR="000A49B6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Dimenzijska stabilnost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DS</w:t>
            </w:r>
            <w:r w:rsidR="00826868"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(N)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1000/500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%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DS(N)2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±0,2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1603</w:t>
            </w:r>
          </w:p>
        </w:tc>
      </w:tr>
      <w:tr w:rsidR="00826868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Dim. Stabilnost pri določeni temp.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4D41DD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DS</w:t>
            </w:r>
            <w:r w:rsidR="004D41DD"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(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70)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1000/500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%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DS(70,-)1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1604</w:t>
            </w:r>
          </w:p>
        </w:tc>
      </w:tr>
      <w:tr w:rsidR="00826868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Tlačna trdnost pri 10% def.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CS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F226E5" w:rsidP="003A3A2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</w:t>
            </w:r>
            <w:r w:rsidR="003A3A26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7</w:t>
            </w: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kPa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F226E5" w:rsidP="003A3A2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CS(10)</w:t>
            </w:r>
            <w:r w:rsidR="003A3A26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7</w:t>
            </w: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F226E5" w:rsidP="003A3A2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</w:t>
            </w:r>
            <w:r w:rsidR="003A3A26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7</w:t>
            </w: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826</w:t>
            </w:r>
          </w:p>
        </w:tc>
      </w:tr>
      <w:tr w:rsidR="00826868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Upogibna trdnost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BS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3A3A2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≥1</w:t>
            </w:r>
            <w:r w:rsidR="003A3A26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kPa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3A3A2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BS1</w:t>
            </w:r>
            <w:r w:rsidR="003A3A26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3A3A2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≥1</w:t>
            </w:r>
            <w:r w:rsidR="003A3A26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12089</w:t>
            </w:r>
          </w:p>
        </w:tc>
      </w:tr>
      <w:tr w:rsidR="00826868" w:rsidRPr="006A23DE" w:rsidTr="000165E9">
        <w:trPr>
          <w:trHeight w:val="450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Natezna trdnost pravokotno na površino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TR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≥150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kPa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TR150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≥150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1607</w:t>
            </w:r>
          </w:p>
        </w:tc>
      </w:tr>
      <w:tr w:rsidR="00826868" w:rsidRPr="006A23DE" w:rsidTr="000165E9">
        <w:trPr>
          <w:trHeight w:val="300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Koeficient toplotne prevodnosti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λ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 w:eastAsia="sl-SI"/>
              </w:rPr>
              <w:t>D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F226E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0,03</w:t>
            </w:r>
            <w:r w:rsidR="00F226E5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9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W/mK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F226E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0,03</w:t>
            </w:r>
            <w:r w:rsidR="00F226E5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9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-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EN 12667</w:t>
            </w:r>
          </w:p>
        </w:tc>
      </w:tr>
      <w:tr w:rsidR="00826868" w:rsidRPr="006A23DE" w:rsidTr="000165E9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 xml:space="preserve">Reakcija na požar 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-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Evrorazred E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-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Evrorazred E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-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EN 13501-1</w:t>
            </w:r>
          </w:p>
        </w:tc>
      </w:tr>
    </w:tbl>
    <w:p w:rsidR="000A49B6" w:rsidRPr="006A23DE" w:rsidRDefault="000A49B6" w:rsidP="000A49B6">
      <w:pPr>
        <w:rPr>
          <w:rFonts w:asciiTheme="minorHAnsi" w:hAnsiTheme="minorHAnsi" w:cs="Arial"/>
          <w:sz w:val="22"/>
          <w:szCs w:val="22"/>
          <w:lang w:val="sl-SI"/>
        </w:rPr>
      </w:pPr>
    </w:p>
    <w:p w:rsidR="000A49B6" w:rsidRPr="006A23DE" w:rsidRDefault="000A49B6" w:rsidP="000A49B6">
      <w:pPr>
        <w:spacing w:after="120"/>
        <w:rPr>
          <w:rFonts w:asciiTheme="minorHAnsi" w:hAnsiTheme="minorHAnsi" w:cs="Arial"/>
          <w:b/>
          <w:color w:val="000000"/>
          <w:sz w:val="22"/>
          <w:szCs w:val="22"/>
          <w:lang w:val="sl-SI" w:eastAsia="sl-SI"/>
        </w:rPr>
      </w:pPr>
      <w:r w:rsidRPr="006A23DE">
        <w:rPr>
          <w:rFonts w:asciiTheme="minorHAnsi" w:hAnsiTheme="minorHAnsi" w:cs="Arial"/>
          <w:b/>
          <w:color w:val="000000"/>
          <w:sz w:val="22"/>
          <w:szCs w:val="22"/>
          <w:lang w:val="sl-SI" w:eastAsia="sl-SI"/>
        </w:rPr>
        <w:t>toplotni upor deklarirani  (Razmerje lambda/debelin</w:t>
      </w:r>
      <w:r w:rsidR="00826868" w:rsidRPr="006A23DE">
        <w:rPr>
          <w:rFonts w:asciiTheme="minorHAnsi" w:hAnsiTheme="minorHAnsi" w:cs="Arial"/>
          <w:b/>
          <w:color w:val="000000"/>
          <w:sz w:val="22"/>
          <w:szCs w:val="22"/>
          <w:lang w:val="sl-SI" w:eastAsia="sl-SI"/>
        </w:rPr>
        <w:t>a</w:t>
      </w:r>
      <w:r w:rsidRPr="006A23DE">
        <w:rPr>
          <w:rFonts w:asciiTheme="minorHAnsi" w:hAnsiTheme="minorHAnsi" w:cs="Arial"/>
          <w:b/>
          <w:color w:val="000000"/>
          <w:sz w:val="22"/>
          <w:szCs w:val="22"/>
          <w:lang w:val="sl-SI" w:eastAsia="sl-SI"/>
        </w:rPr>
        <w:t>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2790"/>
        <w:gridCol w:w="760"/>
        <w:gridCol w:w="503"/>
        <w:gridCol w:w="503"/>
        <w:gridCol w:w="502"/>
        <w:gridCol w:w="503"/>
        <w:gridCol w:w="502"/>
        <w:gridCol w:w="503"/>
        <w:gridCol w:w="503"/>
        <w:gridCol w:w="502"/>
        <w:gridCol w:w="503"/>
        <w:gridCol w:w="502"/>
        <w:gridCol w:w="503"/>
        <w:gridCol w:w="503"/>
      </w:tblGrid>
      <w:tr w:rsidR="00764383" w:rsidRPr="006A23DE" w:rsidTr="00CF725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64383" w:rsidRPr="006A23DE" w:rsidRDefault="00764383" w:rsidP="0033649A">
            <w:pPr>
              <w:pStyle w:val="Glava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Bistvene značilnosti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64383" w:rsidRPr="006A23DE" w:rsidRDefault="00764383" w:rsidP="003364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Oznaka</w:t>
            </w:r>
          </w:p>
        </w:tc>
        <w:tc>
          <w:tcPr>
            <w:tcW w:w="60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64383" w:rsidRDefault="00764383" w:rsidP="0059476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Lastnosti</w:t>
            </w:r>
          </w:p>
        </w:tc>
      </w:tr>
      <w:tr w:rsidR="00764383" w:rsidRPr="006A23DE" w:rsidTr="00CF725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6A23DE" w:rsidRDefault="00764383" w:rsidP="0033649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Debelina plošče (mm)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6A23DE" w:rsidRDefault="00764383" w:rsidP="0033649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CF725C" w:rsidRPr="006A23DE" w:rsidTr="00CF725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6A23DE" w:rsidRDefault="00CF725C" w:rsidP="0033649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Toplotni upor deklarirani (m²K/W)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6A23DE" w:rsidRDefault="00CF725C" w:rsidP="0033649A">
            <w:pPr>
              <w:jc w:val="center"/>
              <w:rPr>
                <w:rFonts w:asciiTheme="minorHAnsi" w:hAnsiTheme="minorHAnsi" w:cs="Arial"/>
                <w:color w:val="000000"/>
                <w:kern w:val="2"/>
                <w:sz w:val="18"/>
                <w:szCs w:val="18"/>
                <w:lang w:val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/>
              </w:rPr>
              <w:t>R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/>
              </w:rPr>
              <w:t>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1,25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3,05</w:t>
            </w:r>
          </w:p>
        </w:tc>
      </w:tr>
      <w:tr w:rsidR="00CF725C" w:rsidRPr="006A23DE" w:rsidTr="00CF725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5C" w:rsidRPr="006A23DE" w:rsidRDefault="00CF725C" w:rsidP="00826868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Razmerje lambda/debelina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 xml:space="preserve"> (W/m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²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6A23DE" w:rsidRDefault="00CF725C" w:rsidP="0033649A">
            <w:pPr>
              <w:jc w:val="center"/>
              <w:rPr>
                <w:rFonts w:asciiTheme="minorHAnsi" w:hAnsiTheme="minorHAnsi" w:cs="Arial"/>
                <w:color w:val="000000"/>
                <w:kern w:val="2"/>
                <w:sz w:val="18"/>
                <w:szCs w:val="18"/>
                <w:lang w:val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/>
              </w:rPr>
              <w:t>λ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/>
              </w:rPr>
              <w:t>D/d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0,78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0,33</w:t>
            </w:r>
          </w:p>
        </w:tc>
      </w:tr>
      <w:tr w:rsidR="00764383" w:rsidRPr="006A23DE" w:rsidTr="00CF725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6A23DE" w:rsidRDefault="00764383" w:rsidP="0033649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Debelina plošče (mm)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6A23DE" w:rsidRDefault="00764383" w:rsidP="0033649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d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22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25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CF725C" w:rsidRPr="006A23DE" w:rsidTr="00CF725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6A23DE" w:rsidRDefault="00CF725C" w:rsidP="0033649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Toplotni upor deklarirani (m²K/W)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6A23DE" w:rsidRDefault="00CF725C" w:rsidP="0033649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R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 w:eastAsia="sl-SI"/>
              </w:rPr>
              <w:t>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F44F8D" w:rsidRDefault="00CF725C" w:rsidP="00764383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F44F8D" w:rsidRDefault="00CF725C" w:rsidP="00764383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F44F8D" w:rsidRDefault="00CF725C" w:rsidP="00764383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F725C" w:rsidRPr="006A23DE" w:rsidTr="00CF725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5C" w:rsidRPr="006A23DE" w:rsidRDefault="00CF725C" w:rsidP="00826868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Razmerje lambda/debelina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 xml:space="preserve"> (W/m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²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6A23DE" w:rsidRDefault="00CF725C" w:rsidP="0033649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λ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 w:eastAsia="sl-SI"/>
              </w:rPr>
              <w:t>D/d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0B4D6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5C" w:rsidRPr="00F44F8D" w:rsidRDefault="00CF725C" w:rsidP="00F44F8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F44F8D" w:rsidRDefault="00CF725C" w:rsidP="0076438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F44F8D" w:rsidRDefault="00CF725C" w:rsidP="0076438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5C" w:rsidRPr="00F44F8D" w:rsidRDefault="00CF725C" w:rsidP="0076438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</w:tr>
    </w:tbl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C94B3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Lastnosti proizvoda, navedenega v točki 1 in 2, so v skladu z navedenimi lastnostmi iz točke 9. Za izdajo te izjave o lastnostih je odgovoren izključno proizvajalec, naveden v točki 4.</w:t>
      </w:r>
    </w:p>
    <w:p w:rsidR="007919F4" w:rsidRPr="006A23DE" w:rsidRDefault="007919F4">
      <w:pPr>
        <w:ind w:firstLine="720"/>
        <w:rPr>
          <w:rFonts w:asciiTheme="minorHAnsi" w:hAnsiTheme="minorHAnsi" w:cs="Arial"/>
          <w:sz w:val="22"/>
          <w:lang w:val="sl-SI" w:eastAsia="sl-SI"/>
        </w:rPr>
      </w:pPr>
    </w:p>
    <w:p w:rsidR="004D41DD" w:rsidRPr="006A23DE" w:rsidRDefault="004D41DD">
      <w:pPr>
        <w:ind w:firstLine="720"/>
        <w:rPr>
          <w:rFonts w:asciiTheme="minorHAnsi" w:hAnsiTheme="minorHAnsi" w:cs="Arial"/>
          <w:sz w:val="22"/>
          <w:lang w:val="sl-SI" w:eastAsia="sl-SI"/>
        </w:rPr>
      </w:pPr>
    </w:p>
    <w:p w:rsidR="004D41DD" w:rsidRPr="006A23DE" w:rsidRDefault="004D41DD">
      <w:pPr>
        <w:ind w:firstLine="72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C94B38" w:rsidP="004D41DD">
      <w:pPr>
        <w:ind w:firstLine="720"/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Podpisal za in v imenu proizvajalca</w:t>
      </w:r>
      <w:r w:rsidR="007919F4" w:rsidRPr="006A23DE">
        <w:rPr>
          <w:rFonts w:asciiTheme="minorHAnsi" w:hAnsiTheme="minorHAnsi" w:cs="Arial"/>
          <w:sz w:val="22"/>
          <w:lang w:val="sl-SI" w:eastAsia="sl-SI"/>
        </w:rPr>
        <w:t>:</w:t>
      </w:r>
    </w:p>
    <w:p w:rsidR="004D41DD" w:rsidRPr="006A23DE" w:rsidRDefault="007919F4">
      <w:p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ab/>
      </w:r>
    </w:p>
    <w:p w:rsidR="004D41DD" w:rsidRPr="006A23DE" w:rsidRDefault="004D41DD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ab/>
      </w:r>
      <w:r w:rsidRPr="006A23DE">
        <w:rPr>
          <w:rFonts w:asciiTheme="minorHAnsi" w:hAnsiTheme="minorHAnsi"/>
          <w:sz w:val="22"/>
          <w:lang w:val="sl-SI"/>
        </w:rPr>
        <w:tab/>
      </w:r>
      <w:r w:rsidRPr="006A23DE">
        <w:rPr>
          <w:rFonts w:asciiTheme="minorHAnsi" w:hAnsiTheme="minorHAnsi"/>
          <w:sz w:val="22"/>
          <w:lang w:val="sl-SI"/>
        </w:rPr>
        <w:tab/>
      </w:r>
      <w:r w:rsidRPr="006A23DE">
        <w:rPr>
          <w:rFonts w:asciiTheme="minorHAnsi" w:hAnsiTheme="minorHAnsi"/>
          <w:sz w:val="22"/>
          <w:lang w:val="sl-SI"/>
        </w:rPr>
        <w:tab/>
      </w:r>
      <w:r w:rsidRPr="006A23DE">
        <w:rPr>
          <w:rFonts w:asciiTheme="minorHAnsi" w:hAnsiTheme="minorHAnsi"/>
          <w:sz w:val="22"/>
          <w:lang w:val="sl-SI"/>
        </w:rPr>
        <w:tab/>
      </w:r>
    </w:p>
    <w:p w:rsidR="007919F4" w:rsidRPr="006A23DE" w:rsidRDefault="004D41DD">
      <w:pPr>
        <w:ind w:left="720"/>
        <w:rPr>
          <w:rFonts w:asciiTheme="minorHAnsi" w:hAnsiTheme="minorHAnsi"/>
          <w:b/>
          <w:bCs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>Nova vas</w:t>
      </w:r>
      <w:r w:rsidR="007919F4" w:rsidRPr="006A23DE">
        <w:rPr>
          <w:rFonts w:asciiTheme="minorHAnsi" w:hAnsiTheme="minorHAnsi"/>
          <w:sz w:val="22"/>
          <w:lang w:val="sl-SI"/>
        </w:rPr>
        <w:t>,</w:t>
      </w:r>
      <w:r w:rsidR="003A2BEB">
        <w:rPr>
          <w:rFonts w:asciiTheme="minorHAnsi" w:hAnsiTheme="minorHAnsi"/>
          <w:sz w:val="22"/>
          <w:lang w:val="sl-SI"/>
        </w:rPr>
        <w:t xml:space="preserve"> 22</w:t>
      </w:r>
      <w:r w:rsidRPr="006A23DE">
        <w:rPr>
          <w:rFonts w:asciiTheme="minorHAnsi" w:hAnsiTheme="minorHAnsi"/>
          <w:sz w:val="22"/>
          <w:lang w:val="sl-SI"/>
        </w:rPr>
        <w:t>. 06.</w:t>
      </w:r>
      <w:r w:rsidR="007919F4" w:rsidRPr="006A23DE">
        <w:rPr>
          <w:rFonts w:asciiTheme="minorHAnsi" w:hAnsiTheme="minorHAnsi"/>
          <w:sz w:val="22"/>
          <w:lang w:val="sl-SI"/>
        </w:rPr>
        <w:t xml:space="preserve"> 2013         </w:t>
      </w:r>
      <w:r w:rsidR="007919F4" w:rsidRPr="006A23DE">
        <w:rPr>
          <w:rFonts w:asciiTheme="minorHAnsi" w:hAnsiTheme="minorHAnsi"/>
          <w:b/>
          <w:bCs/>
          <w:sz w:val="22"/>
          <w:lang w:val="sl-SI"/>
        </w:rPr>
        <w:t xml:space="preserve">  </w:t>
      </w:r>
      <w:r w:rsidR="007919F4"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7D4D6A">
        <w:rPr>
          <w:rFonts w:asciiTheme="minorHAnsi" w:hAnsiTheme="minorHAnsi"/>
          <w:bCs/>
          <w:sz w:val="22"/>
          <w:lang w:val="sl-SI"/>
        </w:rPr>
        <w:t>Peter Modic</w:t>
      </w:r>
    </w:p>
    <w:p w:rsidR="007919F4" w:rsidRPr="006A23DE" w:rsidRDefault="007919F4">
      <w:pPr>
        <w:rPr>
          <w:rFonts w:asciiTheme="minorHAnsi" w:hAnsiTheme="minorHAnsi"/>
          <w:lang w:val="sl-SI"/>
        </w:rPr>
      </w:pP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  <w:t xml:space="preserve">  </w:t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="004D41DD" w:rsidRPr="006A23DE">
        <w:rPr>
          <w:rFonts w:asciiTheme="minorHAnsi" w:hAnsiTheme="minorHAnsi"/>
          <w:b/>
          <w:bCs/>
          <w:sz w:val="22"/>
          <w:lang w:val="sl-SI"/>
        </w:rPr>
        <w:tab/>
      </w:r>
      <w:r w:rsidR="004D41DD" w:rsidRPr="006A23DE">
        <w:rPr>
          <w:rFonts w:asciiTheme="minorHAnsi" w:hAnsiTheme="minorHAnsi"/>
          <w:b/>
          <w:bCs/>
          <w:sz w:val="22"/>
          <w:lang w:val="sl-SI"/>
        </w:rPr>
        <w:tab/>
      </w:r>
      <w:r w:rsidR="004D41DD" w:rsidRPr="006A23DE">
        <w:rPr>
          <w:rFonts w:asciiTheme="minorHAnsi" w:hAnsiTheme="minorHAnsi"/>
          <w:bCs/>
          <w:sz w:val="22"/>
          <w:lang w:val="sl-SI"/>
        </w:rPr>
        <w:t>Tehnolog</w:t>
      </w:r>
      <w:r w:rsidRPr="006A23DE">
        <w:rPr>
          <w:rFonts w:asciiTheme="minorHAnsi" w:hAnsiTheme="minorHAnsi"/>
          <w:lang w:val="sl-SI"/>
        </w:rPr>
        <w:t xml:space="preserve"> </w:t>
      </w:r>
    </w:p>
    <w:p w:rsidR="007919F4" w:rsidRPr="006A23DE" w:rsidRDefault="007919F4" w:rsidP="004D41DD">
      <w:pPr>
        <w:ind w:left="5760" w:firstLine="720"/>
        <w:rPr>
          <w:rFonts w:asciiTheme="minorHAnsi" w:hAnsiTheme="minorHAnsi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="Arial" w:hAnsi="Arial"/>
          <w:sz w:val="22"/>
          <w:lang w:val="sl-SI"/>
        </w:rPr>
      </w:pPr>
    </w:p>
    <w:p w:rsidR="007919F4" w:rsidRPr="006A23DE" w:rsidRDefault="007919F4">
      <w:pPr>
        <w:rPr>
          <w:rFonts w:ascii="Arial" w:hAnsi="Arial"/>
          <w:sz w:val="22"/>
          <w:lang w:val="sl-SI"/>
        </w:rPr>
      </w:pPr>
    </w:p>
    <w:p w:rsidR="007919F4" w:rsidRPr="006A23DE" w:rsidRDefault="007919F4">
      <w:pPr>
        <w:suppressAutoHyphens w:val="0"/>
        <w:autoSpaceDE w:val="0"/>
        <w:autoSpaceDN w:val="0"/>
        <w:adjustRightInd w:val="0"/>
        <w:jc w:val="both"/>
        <w:rPr>
          <w:lang w:val="sl-SI"/>
        </w:rPr>
      </w:pPr>
    </w:p>
    <w:sectPr w:rsidR="007919F4" w:rsidRPr="006A23DE" w:rsidSect="0047587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568" w:right="127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89" w:rsidRDefault="004E5289">
      <w:r>
        <w:separator/>
      </w:r>
    </w:p>
  </w:endnote>
  <w:endnote w:type="continuationSeparator" w:id="0">
    <w:p w:rsidR="004E5289" w:rsidRDefault="004E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LO_ Swiss_ Light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9" w:rsidRDefault="001017DB">
    <w:pPr>
      <w:pStyle w:val="Noga"/>
      <w:jc w:val="right"/>
      <w:rPr>
        <w:sz w:val="18"/>
      </w:rPr>
    </w:pPr>
    <w:r>
      <w:rPr>
        <w:rStyle w:val="tevilkastrani"/>
        <w:sz w:val="18"/>
      </w:rPr>
      <w:fldChar w:fldCharType="begin"/>
    </w:r>
    <w:r w:rsidR="004E5289">
      <w:rPr>
        <w:rStyle w:val="tevilkastrani"/>
        <w:sz w:val="18"/>
      </w:rPr>
      <w:instrText xml:space="preserve"> PAGE </w:instrText>
    </w:r>
    <w:r>
      <w:rPr>
        <w:rStyle w:val="tevilkastrani"/>
        <w:sz w:val="18"/>
      </w:rPr>
      <w:fldChar w:fldCharType="separate"/>
    </w:r>
    <w:r w:rsidR="000165E9">
      <w:rPr>
        <w:rStyle w:val="tevilkastrani"/>
        <w:noProof/>
        <w:sz w:val="18"/>
      </w:rPr>
      <w:t>2</w:t>
    </w:r>
    <w:r>
      <w:rPr>
        <w:rStyle w:val="tevilkastrani"/>
        <w:sz w:val="18"/>
      </w:rPr>
      <w:fldChar w:fldCharType="end"/>
    </w:r>
    <w:r w:rsidR="004E5289">
      <w:rPr>
        <w:rStyle w:val="tevilkastrani"/>
        <w:sz w:val="18"/>
      </w:rPr>
      <w:t>/</w:t>
    </w:r>
    <w:r>
      <w:rPr>
        <w:rStyle w:val="tevilkastrani"/>
        <w:sz w:val="18"/>
      </w:rPr>
      <w:fldChar w:fldCharType="begin"/>
    </w:r>
    <w:r w:rsidR="004E5289">
      <w:rPr>
        <w:rStyle w:val="tevilkastrani"/>
        <w:sz w:val="18"/>
      </w:rPr>
      <w:instrText xml:space="preserve"> NUMPAGES </w:instrText>
    </w:r>
    <w:r>
      <w:rPr>
        <w:rStyle w:val="tevilkastrani"/>
        <w:sz w:val="18"/>
      </w:rPr>
      <w:fldChar w:fldCharType="separate"/>
    </w:r>
    <w:r w:rsidR="000165E9">
      <w:rPr>
        <w:rStyle w:val="tevilkastrani"/>
        <w:noProof/>
        <w:sz w:val="18"/>
      </w:rPr>
      <w:t>2</w:t>
    </w:r>
    <w:r>
      <w:rPr>
        <w:rStyle w:val="tevilkastrani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9" w:rsidRDefault="001017DB" w:rsidP="00E42ED7">
    <w:pPr>
      <w:pStyle w:val="Noga"/>
      <w:jc w:val="right"/>
      <w:rPr>
        <w:sz w:val="18"/>
      </w:rPr>
    </w:pPr>
    <w:r>
      <w:rPr>
        <w:rStyle w:val="tevilkastrani"/>
        <w:sz w:val="18"/>
      </w:rPr>
      <w:fldChar w:fldCharType="begin"/>
    </w:r>
    <w:r w:rsidR="004E5289">
      <w:rPr>
        <w:rStyle w:val="tevilkastrani"/>
        <w:sz w:val="18"/>
      </w:rPr>
      <w:instrText xml:space="preserve"> PAGE </w:instrText>
    </w:r>
    <w:r>
      <w:rPr>
        <w:rStyle w:val="tevilkastrani"/>
        <w:sz w:val="18"/>
      </w:rPr>
      <w:fldChar w:fldCharType="separate"/>
    </w:r>
    <w:r w:rsidR="000165E9">
      <w:rPr>
        <w:rStyle w:val="tevilkastrani"/>
        <w:noProof/>
        <w:sz w:val="18"/>
      </w:rPr>
      <w:t>1</w:t>
    </w:r>
    <w:r>
      <w:rPr>
        <w:rStyle w:val="tevilkastrani"/>
        <w:sz w:val="18"/>
      </w:rPr>
      <w:fldChar w:fldCharType="end"/>
    </w:r>
    <w:r w:rsidR="004E5289">
      <w:rPr>
        <w:rStyle w:val="tevilkastrani"/>
        <w:sz w:val="18"/>
      </w:rPr>
      <w:t>/</w:t>
    </w:r>
    <w:r>
      <w:rPr>
        <w:rStyle w:val="tevilkastrani"/>
        <w:sz w:val="18"/>
      </w:rPr>
      <w:fldChar w:fldCharType="begin"/>
    </w:r>
    <w:r w:rsidR="004E5289">
      <w:rPr>
        <w:rStyle w:val="tevilkastrani"/>
        <w:sz w:val="18"/>
      </w:rPr>
      <w:instrText xml:space="preserve"> NUMPAGES </w:instrText>
    </w:r>
    <w:r>
      <w:rPr>
        <w:rStyle w:val="tevilkastrani"/>
        <w:sz w:val="18"/>
      </w:rPr>
      <w:fldChar w:fldCharType="separate"/>
    </w:r>
    <w:r w:rsidR="000165E9">
      <w:rPr>
        <w:rStyle w:val="tevilkastrani"/>
        <w:noProof/>
        <w:sz w:val="18"/>
      </w:rPr>
      <w:t>2</w:t>
    </w:r>
    <w:r>
      <w:rPr>
        <w:rStyle w:val="tevilkastrani"/>
        <w:sz w:val="18"/>
      </w:rPr>
      <w:fldChar w:fldCharType="end"/>
    </w:r>
  </w:p>
  <w:p w:rsidR="004E5289" w:rsidRPr="00E42ED7" w:rsidRDefault="004E5289" w:rsidP="00E42ED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89" w:rsidRDefault="004E5289">
      <w:r>
        <w:separator/>
      </w:r>
    </w:p>
  </w:footnote>
  <w:footnote w:type="continuationSeparator" w:id="0">
    <w:p w:rsidR="004E5289" w:rsidRDefault="004E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9" w:rsidRDefault="004E5289" w:rsidP="00E42ED7">
    <w:pPr>
      <w:pStyle w:val="Glava"/>
      <w:ind w:lef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9" w:rsidRDefault="001017DB" w:rsidP="00D02389">
    <w:pPr>
      <w:pStyle w:val="Glava"/>
      <w:ind w:left="-567"/>
    </w:pPr>
    <w:r>
      <w:rPr>
        <w:noProof/>
        <w:lang w:bidi="k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pis: TL_JUB-eurotherm-glava-01.jpg" style="width:543.75pt;height:97.5pt;visibility:visible">
          <v:imagedata r:id="rId1" o:title="TL_JUB-eurotherm-glava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D74F97"/>
    <w:multiLevelType w:val="hybridMultilevel"/>
    <w:tmpl w:val="4F144C9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634A81"/>
    <w:multiLevelType w:val="hybridMultilevel"/>
    <w:tmpl w:val="AC84AF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B8A"/>
    <w:rsid w:val="00000196"/>
    <w:rsid w:val="00013246"/>
    <w:rsid w:val="000165E9"/>
    <w:rsid w:val="00032B8A"/>
    <w:rsid w:val="000A49B6"/>
    <w:rsid w:val="000B55D2"/>
    <w:rsid w:val="000B7378"/>
    <w:rsid w:val="000E2A6D"/>
    <w:rsid w:val="000E6536"/>
    <w:rsid w:val="000F28CB"/>
    <w:rsid w:val="00100772"/>
    <w:rsid w:val="001017DB"/>
    <w:rsid w:val="001D1DAE"/>
    <w:rsid w:val="00236941"/>
    <w:rsid w:val="002962B9"/>
    <w:rsid w:val="002D4405"/>
    <w:rsid w:val="0033649A"/>
    <w:rsid w:val="00337182"/>
    <w:rsid w:val="003A2BEB"/>
    <w:rsid w:val="003A3A26"/>
    <w:rsid w:val="003D1CDB"/>
    <w:rsid w:val="004366F9"/>
    <w:rsid w:val="0047587D"/>
    <w:rsid w:val="00490FF0"/>
    <w:rsid w:val="004D41DD"/>
    <w:rsid w:val="004D449B"/>
    <w:rsid w:val="004E5289"/>
    <w:rsid w:val="0050546F"/>
    <w:rsid w:val="00533D92"/>
    <w:rsid w:val="00594769"/>
    <w:rsid w:val="006020E2"/>
    <w:rsid w:val="006057C8"/>
    <w:rsid w:val="006A23DE"/>
    <w:rsid w:val="006A2617"/>
    <w:rsid w:val="006D4AC9"/>
    <w:rsid w:val="00744E36"/>
    <w:rsid w:val="00764383"/>
    <w:rsid w:val="007919F4"/>
    <w:rsid w:val="007A34F2"/>
    <w:rsid w:val="007C2055"/>
    <w:rsid w:val="007D4D6A"/>
    <w:rsid w:val="00804537"/>
    <w:rsid w:val="00826868"/>
    <w:rsid w:val="00855F0F"/>
    <w:rsid w:val="008769B5"/>
    <w:rsid w:val="008B4F45"/>
    <w:rsid w:val="008E12B6"/>
    <w:rsid w:val="008E74D6"/>
    <w:rsid w:val="00937C83"/>
    <w:rsid w:val="009C67FE"/>
    <w:rsid w:val="00AE7676"/>
    <w:rsid w:val="00B67526"/>
    <w:rsid w:val="00C67C9E"/>
    <w:rsid w:val="00C94B38"/>
    <w:rsid w:val="00CF725C"/>
    <w:rsid w:val="00D02389"/>
    <w:rsid w:val="00D2363D"/>
    <w:rsid w:val="00D542B6"/>
    <w:rsid w:val="00D83240"/>
    <w:rsid w:val="00D904A4"/>
    <w:rsid w:val="00E42ED7"/>
    <w:rsid w:val="00EA5E25"/>
    <w:rsid w:val="00F226E5"/>
    <w:rsid w:val="00F44F8D"/>
    <w:rsid w:val="00F57CB3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1DAE"/>
    <w:pPr>
      <w:suppressAutoHyphens/>
    </w:pPr>
    <w:rPr>
      <w:rFonts w:ascii="SLO_ Swiss_ Light" w:hAnsi="SLO_ Swiss_ Light" w:cs="SLO_ Swiss_ Light"/>
      <w:lang w:val="en-GB" w:eastAsia="ar-SA"/>
    </w:rPr>
  </w:style>
  <w:style w:type="paragraph" w:styleId="Naslov1">
    <w:name w:val="heading 1"/>
    <w:basedOn w:val="Navaden"/>
    <w:next w:val="Navaden"/>
    <w:qFormat/>
    <w:rsid w:val="001D1DAE"/>
    <w:pPr>
      <w:keepNext/>
      <w:numPr>
        <w:numId w:val="1"/>
      </w:numPr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avaden"/>
    <w:next w:val="Navaden"/>
    <w:qFormat/>
    <w:rsid w:val="001D1DAE"/>
    <w:pPr>
      <w:keepNext/>
      <w:numPr>
        <w:ilvl w:val="1"/>
        <w:numId w:val="1"/>
      </w:numPr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rsid w:val="001D1DAE"/>
    <w:pPr>
      <w:keepNext/>
      <w:numPr>
        <w:ilvl w:val="2"/>
        <w:numId w:val="1"/>
      </w:numPr>
      <w:ind w:left="602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1D1DAE"/>
    <w:pPr>
      <w:keepNext/>
      <w:numPr>
        <w:ilvl w:val="3"/>
        <w:numId w:val="1"/>
      </w:numPr>
      <w:jc w:val="center"/>
      <w:outlineLvl w:val="3"/>
    </w:pPr>
    <w:rPr>
      <w:rFonts w:ascii="Arial" w:hAnsi="Arial"/>
      <w:sz w:val="36"/>
    </w:rPr>
  </w:style>
  <w:style w:type="paragraph" w:styleId="Naslov5">
    <w:name w:val="heading 5"/>
    <w:basedOn w:val="Navaden"/>
    <w:next w:val="Navaden"/>
    <w:qFormat/>
    <w:rsid w:val="001D1DAE"/>
    <w:pPr>
      <w:keepNext/>
      <w:numPr>
        <w:ilvl w:val="4"/>
        <w:numId w:val="1"/>
      </w:numPr>
      <w:jc w:val="center"/>
      <w:outlineLvl w:val="4"/>
    </w:pPr>
    <w:rPr>
      <w:rFonts w:ascii="Arial" w:hAnsi="Arial" w:cs="Lucida Sans Unicode"/>
      <w:b/>
      <w:bCs/>
      <w:sz w:val="32"/>
      <w:lang w:val="de-DE"/>
    </w:rPr>
  </w:style>
  <w:style w:type="paragraph" w:styleId="Naslov6">
    <w:name w:val="heading 6"/>
    <w:basedOn w:val="Navaden"/>
    <w:next w:val="Navaden"/>
    <w:qFormat/>
    <w:rsid w:val="001D1DAE"/>
    <w:pPr>
      <w:keepNext/>
      <w:numPr>
        <w:ilvl w:val="5"/>
        <w:numId w:val="1"/>
      </w:numPr>
      <w:outlineLvl w:val="5"/>
    </w:pPr>
    <w:rPr>
      <w:rFonts w:ascii="Arial" w:hAnsi="Arial" w:cs="Lucida Sans Unicode"/>
      <w:sz w:val="24"/>
      <w:lang w:val="de-DE"/>
    </w:rPr>
  </w:style>
  <w:style w:type="paragraph" w:styleId="Naslov7">
    <w:name w:val="heading 7"/>
    <w:basedOn w:val="Navaden"/>
    <w:next w:val="Navaden"/>
    <w:qFormat/>
    <w:rsid w:val="001D1DAE"/>
    <w:pPr>
      <w:keepNext/>
      <w:numPr>
        <w:ilvl w:val="6"/>
        <w:numId w:val="1"/>
      </w:numPr>
      <w:outlineLvl w:val="6"/>
    </w:pPr>
    <w:rPr>
      <w:rFonts w:ascii="Arial" w:hAnsi="Arial" w:cs="Lucida Sans Unicode"/>
      <w:b/>
      <w:bCs/>
      <w:sz w:val="24"/>
    </w:rPr>
  </w:style>
  <w:style w:type="paragraph" w:styleId="Naslov8">
    <w:name w:val="heading 8"/>
    <w:basedOn w:val="Navaden"/>
    <w:next w:val="Navaden"/>
    <w:qFormat/>
    <w:rsid w:val="001D1DAE"/>
    <w:pPr>
      <w:keepNext/>
      <w:numPr>
        <w:ilvl w:val="7"/>
        <w:numId w:val="1"/>
      </w:numPr>
      <w:jc w:val="center"/>
      <w:outlineLvl w:val="7"/>
    </w:pPr>
    <w:rPr>
      <w:rFonts w:ascii="Arial" w:hAnsi="Arial" w:cs="Lucida Sans Unicode"/>
      <w:b/>
      <w:bCs/>
      <w:sz w:val="24"/>
    </w:rPr>
  </w:style>
  <w:style w:type="paragraph" w:styleId="Naslov9">
    <w:name w:val="heading 9"/>
    <w:basedOn w:val="Navaden"/>
    <w:next w:val="Navaden"/>
    <w:qFormat/>
    <w:rsid w:val="001D1DAE"/>
    <w:pPr>
      <w:keepNext/>
      <w:numPr>
        <w:ilvl w:val="8"/>
        <w:numId w:val="1"/>
      </w:numPr>
      <w:jc w:val="center"/>
      <w:outlineLvl w:val="8"/>
    </w:pPr>
    <w:rPr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1D1DAE"/>
  </w:style>
  <w:style w:type="character" w:customStyle="1" w:styleId="WW-Absatz-Standardschriftart">
    <w:name w:val="WW-Absatz-Standardschriftart"/>
    <w:rsid w:val="001D1DAE"/>
  </w:style>
  <w:style w:type="character" w:customStyle="1" w:styleId="WW-Absatz-Standardschriftart1">
    <w:name w:val="WW-Absatz-Standardschriftart1"/>
    <w:rsid w:val="001D1DAE"/>
  </w:style>
  <w:style w:type="character" w:customStyle="1" w:styleId="WW-Absatz-Standardschriftart11">
    <w:name w:val="WW-Absatz-Standardschriftart11"/>
    <w:rsid w:val="001D1DAE"/>
  </w:style>
  <w:style w:type="character" w:customStyle="1" w:styleId="WW-Absatz-Standardschriftart111">
    <w:name w:val="WW-Absatz-Standardschriftart111"/>
    <w:rsid w:val="001D1DAE"/>
  </w:style>
  <w:style w:type="character" w:customStyle="1" w:styleId="WW-Absatz-Standardschriftart1111">
    <w:name w:val="WW-Absatz-Standardschriftart1111"/>
    <w:rsid w:val="001D1DAE"/>
  </w:style>
  <w:style w:type="character" w:customStyle="1" w:styleId="WW-Absatz-Standardschriftart11111">
    <w:name w:val="WW-Absatz-Standardschriftart11111"/>
    <w:rsid w:val="001D1DAE"/>
  </w:style>
  <w:style w:type="character" w:customStyle="1" w:styleId="WW-Absatz-Standardschriftart111111">
    <w:name w:val="WW-Absatz-Standardschriftart111111"/>
    <w:rsid w:val="001D1DAE"/>
  </w:style>
  <w:style w:type="character" w:customStyle="1" w:styleId="WW-Absatz-Standardschriftart1111111">
    <w:name w:val="WW-Absatz-Standardschriftart1111111"/>
    <w:rsid w:val="001D1DAE"/>
  </w:style>
  <w:style w:type="character" w:customStyle="1" w:styleId="WW-Absatz-Standardschriftart11111111">
    <w:name w:val="WW-Absatz-Standardschriftart11111111"/>
    <w:rsid w:val="001D1DAE"/>
  </w:style>
  <w:style w:type="character" w:customStyle="1" w:styleId="WW-Absatz-Standardschriftart111111111">
    <w:name w:val="WW-Absatz-Standardschriftart111111111"/>
    <w:rsid w:val="001D1DAE"/>
  </w:style>
  <w:style w:type="character" w:customStyle="1" w:styleId="WW-Absatz-Standardschriftart1111111111">
    <w:name w:val="WW-Absatz-Standardschriftart1111111111"/>
    <w:rsid w:val="001D1DAE"/>
  </w:style>
  <w:style w:type="character" w:customStyle="1" w:styleId="WW-Absatz-Standardschriftart11111111111">
    <w:name w:val="WW-Absatz-Standardschriftart11111111111"/>
    <w:rsid w:val="001D1DAE"/>
  </w:style>
  <w:style w:type="character" w:customStyle="1" w:styleId="WW-Absatz-Standardschriftart111111111111">
    <w:name w:val="WW-Absatz-Standardschriftart111111111111"/>
    <w:rsid w:val="001D1DAE"/>
  </w:style>
  <w:style w:type="character" w:customStyle="1" w:styleId="WW-Absatz-Standardschriftart1111111111111">
    <w:name w:val="WW-Absatz-Standardschriftart1111111111111"/>
    <w:rsid w:val="001D1DAE"/>
  </w:style>
  <w:style w:type="character" w:customStyle="1" w:styleId="WW-Absatz-Standardschriftart11111111111111">
    <w:name w:val="WW-Absatz-Standardschriftart11111111111111"/>
    <w:rsid w:val="001D1DAE"/>
  </w:style>
  <w:style w:type="character" w:customStyle="1" w:styleId="WW-Absatz-Standardschriftart111111111111111">
    <w:name w:val="WW-Absatz-Standardschriftart111111111111111"/>
    <w:rsid w:val="001D1DAE"/>
  </w:style>
  <w:style w:type="character" w:customStyle="1" w:styleId="WW8Num3z0">
    <w:name w:val="WW8Num3z0"/>
    <w:rsid w:val="001D1DAE"/>
    <w:rPr>
      <w:rFonts w:ascii="Symbol" w:hAnsi="Symbol"/>
    </w:rPr>
  </w:style>
  <w:style w:type="character" w:customStyle="1" w:styleId="WW8Num4z0">
    <w:name w:val="WW8Num4z0"/>
    <w:rsid w:val="001D1DAE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1D1DAE"/>
  </w:style>
  <w:style w:type="character" w:customStyle="1" w:styleId="WW-Privzetapisavaodstavka">
    <w:name w:val="WW-Privzeta pisava odstavka"/>
    <w:rsid w:val="001D1DAE"/>
  </w:style>
  <w:style w:type="character" w:styleId="Hiperpovezava">
    <w:name w:val="Hyperlink"/>
    <w:semiHidden/>
    <w:rsid w:val="001D1DAE"/>
    <w:rPr>
      <w:color w:val="0000FF"/>
      <w:u w:val="single"/>
    </w:rPr>
  </w:style>
  <w:style w:type="character" w:styleId="SledenaHiperpovezava">
    <w:name w:val="FollowedHyperlink"/>
    <w:semiHidden/>
    <w:rsid w:val="001D1DAE"/>
    <w:rPr>
      <w:color w:val="800080"/>
      <w:u w:val="single"/>
    </w:rPr>
  </w:style>
  <w:style w:type="character" w:styleId="Komentar-sklic">
    <w:name w:val="annotation reference"/>
    <w:semiHidden/>
    <w:rsid w:val="001D1DAE"/>
    <w:rPr>
      <w:sz w:val="16"/>
    </w:rPr>
  </w:style>
  <w:style w:type="character" w:styleId="Krepko">
    <w:name w:val="Strong"/>
    <w:qFormat/>
    <w:rsid w:val="001D1DAE"/>
    <w:rPr>
      <w:b/>
      <w:bCs/>
    </w:rPr>
  </w:style>
  <w:style w:type="character" w:customStyle="1" w:styleId="Oznake">
    <w:name w:val="Oznake"/>
    <w:rsid w:val="001D1DAE"/>
    <w:rPr>
      <w:rFonts w:ascii="OpenSymbol" w:eastAsia="OpenSymbol" w:hAnsi="OpenSymbol" w:cs="OpenSymbol"/>
    </w:rPr>
  </w:style>
  <w:style w:type="paragraph" w:styleId="Naslov">
    <w:name w:val="Title"/>
    <w:basedOn w:val="Navaden"/>
    <w:next w:val="Telobesedila"/>
    <w:qFormat/>
    <w:rsid w:val="001D1DA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lobesedila">
    <w:name w:val="Body Text"/>
    <w:basedOn w:val="Navaden"/>
    <w:semiHidden/>
    <w:rsid w:val="001D1DAE"/>
    <w:rPr>
      <w:rFonts w:ascii="Times New Roman" w:hAnsi="Times New Roman"/>
      <w:b/>
    </w:rPr>
  </w:style>
  <w:style w:type="paragraph" w:styleId="Seznam">
    <w:name w:val="List"/>
    <w:basedOn w:val="Telobesedila"/>
    <w:semiHidden/>
    <w:rsid w:val="001D1DAE"/>
  </w:style>
  <w:style w:type="paragraph" w:styleId="Napis">
    <w:name w:val="caption"/>
    <w:basedOn w:val="Navaden"/>
    <w:qFormat/>
    <w:rsid w:val="001D1DA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Kazalo">
    <w:name w:val="Kazalo"/>
    <w:basedOn w:val="Navaden"/>
    <w:rsid w:val="001D1DAE"/>
    <w:pPr>
      <w:suppressLineNumbers/>
    </w:pPr>
  </w:style>
  <w:style w:type="paragraph" w:styleId="Telobesedila2">
    <w:name w:val="Body Text 2"/>
    <w:basedOn w:val="Navaden"/>
    <w:semiHidden/>
    <w:rsid w:val="001D1DAE"/>
    <w:pPr>
      <w:jc w:val="both"/>
    </w:pPr>
    <w:rPr>
      <w:rFonts w:ascii="Times New Roman" w:hAnsi="Times New Roman"/>
      <w:b/>
    </w:rPr>
  </w:style>
  <w:style w:type="paragraph" w:styleId="Telobesedila-zamik">
    <w:name w:val="Body Text Indent"/>
    <w:basedOn w:val="Navaden"/>
    <w:semiHidden/>
    <w:rsid w:val="001D1DAE"/>
    <w:pPr>
      <w:ind w:left="567" w:hanging="567"/>
    </w:pPr>
    <w:rPr>
      <w:rFonts w:ascii="Times New Roman" w:hAnsi="Times New Roman"/>
    </w:rPr>
  </w:style>
  <w:style w:type="paragraph" w:styleId="Telobesedila-zamik2">
    <w:name w:val="Body Text Indent 2"/>
    <w:basedOn w:val="Navaden"/>
    <w:semiHidden/>
    <w:rsid w:val="001D1DAE"/>
    <w:pPr>
      <w:ind w:left="426" w:hanging="426"/>
    </w:pPr>
    <w:rPr>
      <w:rFonts w:ascii="Times New Roman" w:hAnsi="Times New Roman"/>
    </w:rPr>
  </w:style>
  <w:style w:type="paragraph" w:styleId="Telobesedila-zamik3">
    <w:name w:val="Body Text Indent 3"/>
    <w:basedOn w:val="Navaden"/>
    <w:semiHidden/>
    <w:rsid w:val="001D1DAE"/>
    <w:pPr>
      <w:ind w:left="426" w:hanging="709"/>
    </w:pPr>
    <w:rPr>
      <w:rFonts w:ascii="Times New Roman" w:hAnsi="Times New Roman"/>
    </w:rPr>
  </w:style>
  <w:style w:type="paragraph" w:styleId="Telobesedila3">
    <w:name w:val="Body Text 3"/>
    <w:basedOn w:val="Navaden"/>
    <w:semiHidden/>
    <w:rsid w:val="001D1DAE"/>
    <w:rPr>
      <w:rFonts w:ascii="Arial" w:hAnsi="Arial" w:cs="Lucida Sans Unicode"/>
      <w:sz w:val="24"/>
    </w:rPr>
  </w:style>
  <w:style w:type="paragraph" w:styleId="Komentar-besedilo">
    <w:name w:val="annotation text"/>
    <w:basedOn w:val="Navaden"/>
    <w:semiHidden/>
    <w:rsid w:val="001D1DAE"/>
  </w:style>
  <w:style w:type="paragraph" w:customStyle="1" w:styleId="Vsebinatabele">
    <w:name w:val="Vsebina tabele"/>
    <w:basedOn w:val="Navaden"/>
    <w:rsid w:val="001D1DAE"/>
    <w:pPr>
      <w:suppressLineNumbers/>
    </w:pPr>
  </w:style>
  <w:style w:type="paragraph" w:customStyle="1" w:styleId="Naslovtabele">
    <w:name w:val="Naslov tabele"/>
    <w:basedOn w:val="Vsebinatabele"/>
    <w:rsid w:val="001D1DAE"/>
    <w:pPr>
      <w:jc w:val="center"/>
    </w:pPr>
    <w:rPr>
      <w:b/>
      <w:bCs/>
    </w:rPr>
  </w:style>
  <w:style w:type="paragraph" w:customStyle="1" w:styleId="WW-Telobesedila3">
    <w:name w:val="WW-Telo besedila 3"/>
    <w:basedOn w:val="Navaden"/>
    <w:rsid w:val="001D1DAE"/>
    <w:pPr>
      <w:suppressAutoHyphens w:val="0"/>
    </w:pPr>
    <w:rPr>
      <w:rFonts w:ascii="Arial" w:hAnsi="Arial"/>
      <w:sz w:val="24"/>
    </w:rPr>
  </w:style>
  <w:style w:type="paragraph" w:customStyle="1" w:styleId="WW-Komentar-besedilo">
    <w:name w:val="WW-Komentar - besedilo"/>
    <w:basedOn w:val="Navaden"/>
    <w:rsid w:val="001D1DAE"/>
    <w:pPr>
      <w:suppressAutoHyphens w:val="0"/>
    </w:pPr>
  </w:style>
  <w:style w:type="paragraph" w:customStyle="1" w:styleId="CM1">
    <w:name w:val="CM1"/>
    <w:basedOn w:val="Navaden"/>
    <w:next w:val="Navaden"/>
    <w:rsid w:val="001D1DAE"/>
    <w:pPr>
      <w:suppressAutoHyphens w:val="0"/>
      <w:autoSpaceDE w:val="0"/>
      <w:autoSpaceDN w:val="0"/>
      <w:adjustRightInd w:val="0"/>
    </w:pPr>
    <w:rPr>
      <w:rFonts w:ascii="EUAlbertina" w:hAnsi="EUAlbertina"/>
      <w:sz w:val="24"/>
      <w:szCs w:val="24"/>
      <w:lang w:val="sl-SI" w:eastAsia="sl-SI"/>
    </w:rPr>
  </w:style>
  <w:style w:type="paragraph" w:customStyle="1" w:styleId="CM3">
    <w:name w:val="CM3"/>
    <w:basedOn w:val="Navaden"/>
    <w:next w:val="Navaden"/>
    <w:rsid w:val="001D1DAE"/>
    <w:pPr>
      <w:suppressAutoHyphens w:val="0"/>
      <w:autoSpaceDE w:val="0"/>
      <w:autoSpaceDN w:val="0"/>
      <w:adjustRightInd w:val="0"/>
    </w:pPr>
    <w:rPr>
      <w:rFonts w:ascii="EUAlbertina" w:hAnsi="EUAlbertina"/>
      <w:sz w:val="24"/>
      <w:szCs w:val="24"/>
      <w:lang w:val="sl-SI" w:eastAsia="sl-SI"/>
    </w:rPr>
  </w:style>
  <w:style w:type="paragraph" w:styleId="Glava">
    <w:name w:val="header"/>
    <w:basedOn w:val="Navaden"/>
    <w:semiHidden/>
    <w:rsid w:val="001D1DA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1D1DA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1D1DAE"/>
  </w:style>
  <w:style w:type="paragraph" w:styleId="Zgradbadokumenta">
    <w:name w:val="Document Map"/>
    <w:basedOn w:val="Navaden"/>
    <w:semiHidden/>
    <w:rsid w:val="001D1DA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d.d.</vt:lpstr>
    </vt:vector>
  </TitlesOfParts>
  <Company>JUB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d.d.</dc:title>
  <dc:creator>Marko Saksida</dc:creator>
  <cp:lastModifiedBy>Peter Modic</cp:lastModifiedBy>
  <cp:revision>12</cp:revision>
  <cp:lastPrinted>2008-09-19T07:51:00Z</cp:lastPrinted>
  <dcterms:created xsi:type="dcterms:W3CDTF">2013-06-22T09:31:00Z</dcterms:created>
  <dcterms:modified xsi:type="dcterms:W3CDTF">2013-06-28T10:36:00Z</dcterms:modified>
</cp:coreProperties>
</file>